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6"/>
        <w:gridCol w:w="6786"/>
      </w:tblGrid>
      <w:tr w:rsidR="00D97589" w:rsidRPr="000057D9" w:rsidTr="00A1378D">
        <w:trPr>
          <w:trHeight w:val="1412"/>
        </w:trPr>
        <w:tc>
          <w:tcPr>
            <w:tcW w:w="1951" w:type="dxa"/>
          </w:tcPr>
          <w:p w:rsidR="00D97589" w:rsidRDefault="000057D9">
            <w:r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8651997" wp14:editId="199387FB">
                  <wp:extent cx="2162175" cy="1114425"/>
                  <wp:effectExtent l="0" t="0" r="9525" b="9525"/>
                  <wp:docPr id="2" name="Εικόνα 2" descr="IHU_logo_blue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IHU_logo_blue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0057D9" w:rsidRPr="00F826D8" w:rsidRDefault="000057D9" w:rsidP="000057D9">
            <w:pPr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eastAsia="el-GR"/>
              </w:rPr>
            </w:pPr>
            <w:r w:rsidRPr="00F826D8">
              <w:rPr>
                <w:rFonts w:ascii="Georgia" w:eastAsia="Times New Roman" w:hAnsi="Georgia" w:cs="Arial"/>
                <w:b/>
                <w:sz w:val="20"/>
                <w:szCs w:val="20"/>
                <w:lang w:eastAsia="el-GR"/>
              </w:rPr>
              <w:t>Διεθνές Πανεπιστήμιο της Ελλάδος</w:t>
            </w:r>
          </w:p>
          <w:p w:rsidR="000057D9" w:rsidRPr="00F826D8" w:rsidRDefault="000057D9" w:rsidP="000057D9">
            <w:pPr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eastAsia="el-GR"/>
              </w:rPr>
            </w:pPr>
            <w:r w:rsidRPr="00F826D8">
              <w:rPr>
                <w:rFonts w:ascii="Georgia" w:eastAsia="Times New Roman" w:hAnsi="Georgia" w:cs="Arial"/>
                <w:b/>
                <w:sz w:val="20"/>
                <w:szCs w:val="20"/>
                <w:lang w:eastAsia="el-GR"/>
              </w:rPr>
              <w:t>Σχολή Οικονομίας και Διοίκησης</w:t>
            </w:r>
          </w:p>
          <w:p w:rsidR="00D97589" w:rsidRPr="000057D9" w:rsidRDefault="000057D9" w:rsidP="000057D9">
            <w:pPr>
              <w:jc w:val="center"/>
              <w:rPr>
                <w:sz w:val="20"/>
                <w:szCs w:val="20"/>
              </w:rPr>
            </w:pPr>
            <w:r w:rsidRPr="00F826D8">
              <w:rPr>
                <w:rFonts w:ascii="Georgia" w:eastAsia="Times New Roman" w:hAnsi="Georgia" w:cs="Arial"/>
                <w:b/>
                <w:sz w:val="20"/>
                <w:szCs w:val="20"/>
                <w:lang w:eastAsia="el-GR"/>
              </w:rPr>
              <w:t>Τμήμα Οικονομικών Επιστημών</w:t>
            </w:r>
            <w:r w:rsidRPr="000057D9">
              <w:rPr>
                <w:sz w:val="20"/>
                <w:szCs w:val="20"/>
              </w:rPr>
              <w:t xml:space="preserve"> </w:t>
            </w:r>
          </w:p>
          <w:p w:rsidR="000057D9" w:rsidRDefault="000057D9" w:rsidP="00D97589">
            <w:pPr>
              <w:jc w:val="center"/>
            </w:pPr>
          </w:p>
          <w:p w:rsidR="00D97589" w:rsidRPr="00F60299" w:rsidRDefault="00D97589" w:rsidP="00D97589">
            <w:pPr>
              <w:jc w:val="center"/>
              <w:rPr>
                <w:lang w:val="en-GB"/>
              </w:rPr>
            </w:pPr>
            <w:r>
              <w:t>ΤΗΛ</w:t>
            </w:r>
            <w:r w:rsidRPr="00F60299">
              <w:rPr>
                <w:lang w:val="en-GB"/>
              </w:rPr>
              <w:t>. 2321049136,</w:t>
            </w:r>
            <w:r w:rsidR="00AE5CC4" w:rsidRPr="00F60299">
              <w:rPr>
                <w:lang w:val="en-GB"/>
              </w:rPr>
              <w:t xml:space="preserve"> </w:t>
            </w:r>
            <w:r>
              <w:rPr>
                <w:lang w:val="en-GB"/>
              </w:rPr>
              <w:t>email</w:t>
            </w:r>
            <w:r w:rsidRPr="00F60299">
              <w:rPr>
                <w:lang w:val="en-GB"/>
              </w:rPr>
              <w:t xml:space="preserve">: </w:t>
            </w:r>
            <w:hyperlink r:id="rId6" w:history="1">
              <w:r w:rsidR="00F60299" w:rsidRPr="00B03DD0">
                <w:rPr>
                  <w:rStyle w:val="-"/>
                  <w:lang w:val="en-GB"/>
                </w:rPr>
                <w:t>info@es.ihu.gr</w:t>
              </w:r>
            </w:hyperlink>
            <w:r w:rsidR="00F60299">
              <w:rPr>
                <w:lang w:val="en-GB"/>
              </w:rPr>
              <w:t xml:space="preserve"> </w:t>
            </w:r>
          </w:p>
          <w:p w:rsidR="00D97589" w:rsidRPr="000057D9" w:rsidRDefault="000057D9" w:rsidP="000057D9">
            <w:pPr>
              <w:jc w:val="center"/>
            </w:pPr>
            <w:r>
              <w:t>Τέρμα Μαγνησίας, ΤΚ 62124, ΣΕΡΡΕΣ</w:t>
            </w:r>
          </w:p>
        </w:tc>
      </w:tr>
    </w:tbl>
    <w:p w:rsidR="001F02FC" w:rsidRPr="000057D9" w:rsidRDefault="001F02FC">
      <w:pPr>
        <w:rPr>
          <w:lang w:val="en-US"/>
        </w:rPr>
      </w:pPr>
    </w:p>
    <w:p w:rsidR="00D97589" w:rsidRPr="00D97589" w:rsidRDefault="00D97589" w:rsidP="00D97589">
      <w:pPr>
        <w:pStyle w:val="5"/>
        <w:rPr>
          <w:i/>
          <w:sz w:val="24"/>
          <w:szCs w:val="24"/>
          <w:u w:val="single"/>
        </w:rPr>
      </w:pPr>
      <w:r w:rsidRPr="00D97589">
        <w:rPr>
          <w:i/>
          <w:sz w:val="24"/>
          <w:szCs w:val="24"/>
          <w:u w:val="single"/>
        </w:rPr>
        <w:t>ΕΙΔΙΚΗ ΣΥΜΒΑΣΗ ΕΡΓΑΣΙΑΣ ΓΙΑ ΠΡΑΚΤΙΚΗ ΑΣΚΗΣΗ ΣΠΟΥΔΑΣΤΩΝ Τ.Ε.Ι</w:t>
      </w:r>
    </w:p>
    <w:p w:rsidR="00D97589" w:rsidRPr="00D97589" w:rsidRDefault="00D97589" w:rsidP="00025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  <w:r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Μεταξύ   της «………</w:t>
      </w:r>
      <w:r w:rsid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……………….</w:t>
      </w:r>
      <w:r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……………………………………………………………….»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που  εκπροσωπείται  από ……………</w:t>
      </w:r>
      <w:r w:rsid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….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……..……………………………...(α΄ συμβαλλόμενος)</w:t>
      </w:r>
      <w:r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και του Τμήματος </w:t>
      </w:r>
      <w:r w:rsidR="000057D9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 xml:space="preserve">Οικονομικών Επιστημών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της Σχολής </w:t>
      </w:r>
      <w:r w:rsidR="000057D9"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ΟΙΚΟΝΟΜΙΑΣ </w:t>
      </w:r>
      <w:r w:rsidR="000057D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και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ΔΙΟΙΚΗΣΗΣ  του </w:t>
      </w:r>
      <w:r w:rsidR="000057D9">
        <w:rPr>
          <w:rFonts w:ascii="Times New Roman" w:eastAsia="Times New Roman" w:hAnsi="Times New Roman" w:cs="Times New Roman"/>
          <w:sz w:val="23"/>
          <w:szCs w:val="23"/>
          <w:lang w:eastAsia="el-GR"/>
        </w:rPr>
        <w:t>ΔΙ.ΠΑ.Ε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που εκπροσωπείται από τον  </w:t>
      </w:r>
      <w:r w:rsidR="00AE5CC4">
        <w:rPr>
          <w:rFonts w:ascii="Times New Roman" w:eastAsia="Times New Roman" w:hAnsi="Times New Roman" w:cs="Times New Roman"/>
          <w:sz w:val="23"/>
          <w:szCs w:val="23"/>
          <w:lang w:eastAsia="el-GR"/>
        </w:rPr>
        <w:t>Πρόεδρο</w:t>
      </w:r>
      <w:r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,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r w:rsidR="00427745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κ. </w:t>
      </w:r>
      <w:r w:rsidR="000057D9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>Γεώργιο</w:t>
      </w:r>
      <w:r w:rsidRPr="00D97589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 xml:space="preserve">  </w:t>
      </w:r>
      <w:proofErr w:type="spellStart"/>
      <w:r w:rsidR="000057D9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>Μαγούλιο</w:t>
      </w:r>
      <w:proofErr w:type="spellEnd"/>
      <w:r w:rsidR="00427745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>,</w:t>
      </w:r>
      <w:r w:rsidR="00427745" w:rsidRPr="00427745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r w:rsidR="00427745"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Καθηγητή</w:t>
      </w:r>
      <w:r w:rsidR="00427745">
        <w:rPr>
          <w:rFonts w:ascii="Times New Roman" w:eastAsia="Times New Roman" w:hAnsi="Times New Roman" w:cs="Times New Roman"/>
          <w:b/>
          <w:sz w:val="23"/>
          <w:szCs w:val="23"/>
          <w:lang w:eastAsia="el-GR"/>
        </w:rPr>
        <w:t xml:space="preserve">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 και σύμφωνα με την κοινή απόφαση Ε5/1797/20-3-1986 (Φ.Ε.Κ.  τ.Β΄183/14-4-1986),  όπως  αυτή  τροποποιήθηκε  με  την  </w:t>
      </w:r>
      <w:proofErr w:type="spellStart"/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αριθμ</w:t>
      </w:r>
      <w:proofErr w:type="spellEnd"/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.  Ε5/4825/16-6-1986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(Φ.Ε.Κ. </w:t>
      </w:r>
      <w:proofErr w:type="spellStart"/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τ.Β</w:t>
      </w:r>
      <w:proofErr w:type="spellEnd"/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΄ 473/16-7-1986), των Υπουργών Εθνικής Παιδείας και Θρησκευμάτων και Εργασίας καταρτίζεται ειδική σύμβαση εργασίας, για την πρακτική άσκηση 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τ….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proofErr w:type="spellStart"/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φοιτητ</w:t>
      </w:r>
      <w:proofErr w:type="spellEnd"/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………………………………………………………………….. ΑΕΜ …………… </w:t>
      </w:r>
      <w:r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για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το διάστημα  από  .…/……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/20</w:t>
      </w:r>
      <w:r w:rsidR="0007484F">
        <w:rPr>
          <w:rFonts w:ascii="Times New Roman" w:eastAsia="Times New Roman" w:hAnsi="Times New Roman" w:cs="Times New Roman"/>
          <w:sz w:val="23"/>
          <w:szCs w:val="23"/>
          <w:lang w:val="en-GB" w:eastAsia="el-GR"/>
        </w:rPr>
        <w:t>2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... 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έως  .…/……/</w:t>
      </w:r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>20</w:t>
      </w:r>
      <w:r w:rsidR="0007484F">
        <w:rPr>
          <w:rFonts w:ascii="Times New Roman" w:eastAsia="Times New Roman" w:hAnsi="Times New Roman" w:cs="Times New Roman"/>
          <w:sz w:val="23"/>
          <w:szCs w:val="23"/>
          <w:lang w:val="en-GB" w:eastAsia="el-GR"/>
        </w:rPr>
        <w:t>2</w:t>
      </w:r>
      <w:bookmarkStart w:id="0" w:name="_GoBack"/>
      <w:bookmarkEnd w:id="0"/>
      <w:r w:rsidR="004D598C" w:rsidRPr="0002527C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… </w:t>
      </w:r>
      <w:r w:rsidR="004D598C"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>με τους παρακάτω όρους</w:t>
      </w:r>
      <w:r w:rsidRPr="00D97589">
        <w:rPr>
          <w:rFonts w:ascii="Times New Roman" w:eastAsia="Times New Roman" w:hAnsi="Times New Roman" w:cs="Times New Roman"/>
          <w:sz w:val="23"/>
          <w:szCs w:val="23"/>
          <w:lang w:eastAsia="el-GR"/>
        </w:rPr>
        <w:t xml:space="preserve"> :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……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ασκούμεν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…… στο χώρο εργασίας τ…… υποχρεώνεται να ακολουθεί το ωράριο λειτουργίας της Επιχείρησης – Υπηρεσίας (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α΄συμβαλλόμενος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), τους κανονισμούς ασφαλείας και εργασίας καθώς και κάθε άλλη ρύθμιση ή κανονισμό που ισχύει για το προσωπικό της επιχείρησης ή υπηρεσίας ενώ για τη μη συμμόρφωση τ…....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ασκούμεν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…….. με τα παραπάνω, ισχύουν τα αναφερόμενα στην παράγραφο 4 εδάφιο α της Ε5/1797/20-3-86 κοινής Υπουργική Απόφασης.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Η πρακτική άσκηση και συνεπώς και η ειδική αυτή σύμβαση, λήγουν αυτοδικαίως με το τέλος της υποχρέωσης για άσκηση τ….. </w:t>
      </w:r>
      <w:proofErr w:type="spellStart"/>
      <w:r w:rsidR="004D598C" w:rsidRPr="00A1378D">
        <w:rPr>
          <w:rFonts w:ascii="Times New Roman" w:eastAsia="Times New Roman" w:hAnsi="Times New Roman" w:cs="Times New Roman"/>
          <w:sz w:val="21"/>
          <w:szCs w:val="21"/>
          <w:lang w:eastAsia="el-GR"/>
        </w:rPr>
        <w:t>φοιτητ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…….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Η Επιχείρηση – Υπηρεσία στα πλαίσια της κοινωνικής τ…… αποστολής αλλά και των δυνατοτήτων τ……., υποχρεούται να συμβάλλει, κατά  τον καλύτερο δυνατό τρόπο, στην αρτιότερη εκπαίδευση τ……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ασκουμεν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……….  σύμφωνα με τα αναφερόμενα στην παράγραφο 4, εδάφιο γ της  Ε5/1797/20-3-86 κοινής απόφασης.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Η επιχείρηση ή υπηρεσία οφείλει να απασχολεί τ……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ασκουμεν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…….. στα πλαίσια του περιγράμματος πρακτικής άσκησης της ειδικότητας  τ…… και σε συνεργασία με την επιτροπή πρακτικής άσκησης του Τμήματος και ειδικότερα κατά τη δήλωση του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α΄συμβαλλόμενου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.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Το Τμήμα οφείλει να φροντίσει για την πρόσθετη ενημέρωση και εκπαίδευση τ…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ασκούμεν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….. σε θέματα ασφάλειας εργασίας.</w:t>
      </w:r>
    </w:p>
    <w:p w:rsidR="0002527C" w:rsidRDefault="00ED18B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ED18B9">
        <w:rPr>
          <w:rFonts w:ascii="Times New Roman" w:eastAsia="Times New Roman" w:hAnsi="Times New Roman" w:cs="Times New Roman"/>
          <w:sz w:val="21"/>
          <w:szCs w:val="21"/>
          <w:lang w:eastAsia="el-GR"/>
        </w:rPr>
        <w:t>Το ύψος της αποζημίωσης των ασκούμενων φοιτητών σε επιχειρήσεις του ιδιωτικού τομέα ορίζεται στο ποσοστό</w:t>
      </w:r>
      <w:r w:rsidR="00D97589"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 80% </w:t>
      </w:r>
      <w:r w:rsidRPr="00ED18B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επί </w:t>
      </w:r>
      <w:r w:rsidR="00D97589"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του ημερομίσθιου του ανειδίκευτου εργάτη που ισχύει κάθε φορά με βάση την Εθνική Συλλογική Σύμβαση Ε</w:t>
      </w:r>
      <w:r w:rsidR="00A1378D" w:rsidRPr="00ED18B9">
        <w:rPr>
          <w:rFonts w:ascii="Times New Roman" w:eastAsia="Times New Roman" w:hAnsi="Times New Roman" w:cs="Times New Roman"/>
          <w:sz w:val="21"/>
          <w:szCs w:val="21"/>
          <w:lang w:eastAsia="el-GR"/>
        </w:rPr>
        <w:t>ρ</w:t>
      </w:r>
      <w:r w:rsidR="00D97589"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γασίας και θα καταβάλλεται </w:t>
      </w:r>
      <w:r w:rsidRPr="00ED18B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σε μηνιαία βάση από τον φορέα απασχόλησης. Στο Δημόσιο Τομέα οι θέσεις πρακτικής άσκησης είναι θεσμοθετημένες με κοινές υπουργικές αποφάσεις και η αποζημίωση των πρακτικά ασκούμενων ανέρχεται στο ποσό που ορίζεται από τις εκάστοτε Κ.Υ.Α. 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…. 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ασκούμεν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  κατά τη διάρκεια της πρακτικής άσκησης εκτός από το δικαίωμα  της αμοιβής … και της ασφάλισής …..  έναντι επαγγελματικού κινδύνου (</w:t>
      </w:r>
      <w:r w:rsidRPr="00D97589">
        <w:rPr>
          <w:rFonts w:ascii="Times New Roman" w:eastAsia="Times New Roman" w:hAnsi="Times New Roman" w:cs="Times New Roman"/>
          <w:i/>
          <w:iCs/>
          <w:sz w:val="21"/>
          <w:szCs w:val="21"/>
          <w:lang w:eastAsia="el-GR"/>
        </w:rPr>
        <w:t xml:space="preserve">που τις εισφορές στο Ι.Κ.Α. θα καταβάλλει η Επιχείρηση-Υπηρεσία), </w:t>
      </w: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δεν αποκτά κανένα δικαίωμα εργασιακής μορφής σύμφωνα με τις διατάξει της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παραγρ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. 1 του άρθρου 12 του ν. 1351/81).</w:t>
      </w:r>
    </w:p>
    <w:p w:rsidR="00D97589" w:rsidRPr="00D97589" w:rsidRDefault="00D97589" w:rsidP="00A1378D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 xml:space="preserve">…….. </w:t>
      </w:r>
      <w:proofErr w:type="spellStart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ασκουμεν</w:t>
      </w:r>
      <w:proofErr w:type="spellEnd"/>
      <w:r w:rsidRPr="00D97589">
        <w:rPr>
          <w:rFonts w:ascii="Times New Roman" w:eastAsia="Times New Roman" w:hAnsi="Times New Roman" w:cs="Times New Roman"/>
          <w:sz w:val="21"/>
          <w:szCs w:val="21"/>
          <w:lang w:eastAsia="el-GR"/>
        </w:rPr>
        <w:t>…… δέχεται όλους τους όρους της παρούσης ειδικής σύμβασης εργασίας και προσυπογράφει.</w:t>
      </w:r>
    </w:p>
    <w:p w:rsidR="00D97589" w:rsidRPr="00D97589" w:rsidRDefault="00D97589" w:rsidP="00D975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el-GR"/>
        </w:rPr>
      </w:pPr>
      <w:r w:rsidRPr="00D97589">
        <w:rPr>
          <w:rFonts w:ascii="Times New Roman" w:eastAsia="Times New Roman" w:hAnsi="Times New Roman" w:cs="Times New Roman"/>
          <w:lang w:eastAsia="el-GR"/>
        </w:rPr>
        <w:t xml:space="preserve">Η παρούσα ειδική σύμβαση συντάχθηκε σε τρία αντίγραφα, ένα για την Επιχείρηση -Υπηρεσία, ένα για το Τμήμα και ένα για τ…… </w:t>
      </w:r>
      <w:proofErr w:type="spellStart"/>
      <w:r w:rsidRPr="00D97589">
        <w:rPr>
          <w:rFonts w:ascii="Times New Roman" w:eastAsia="Times New Roman" w:hAnsi="Times New Roman" w:cs="Times New Roman"/>
          <w:lang w:eastAsia="el-GR"/>
        </w:rPr>
        <w:t>ασκούμεν</w:t>
      </w:r>
      <w:proofErr w:type="spellEnd"/>
      <w:r w:rsidRPr="00D97589">
        <w:rPr>
          <w:rFonts w:ascii="Times New Roman" w:eastAsia="Times New Roman" w:hAnsi="Times New Roman" w:cs="Times New Roman"/>
          <w:lang w:eastAsia="el-GR"/>
        </w:rPr>
        <w:t xml:space="preserve">……… </w:t>
      </w:r>
      <w:proofErr w:type="spellStart"/>
      <w:r w:rsidR="004D598C">
        <w:rPr>
          <w:rFonts w:ascii="Times New Roman" w:eastAsia="Times New Roman" w:hAnsi="Times New Roman" w:cs="Times New Roman"/>
          <w:lang w:eastAsia="el-GR"/>
        </w:rPr>
        <w:t>φοιτητ</w:t>
      </w:r>
      <w:proofErr w:type="spellEnd"/>
      <w:r w:rsidRPr="00D97589">
        <w:rPr>
          <w:rFonts w:ascii="Times New Roman" w:eastAsia="Times New Roman" w:hAnsi="Times New Roman" w:cs="Times New Roman"/>
          <w:lang w:eastAsia="el-GR"/>
        </w:rPr>
        <w:t>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272"/>
      </w:tblGrid>
      <w:tr w:rsidR="00A1378D" w:rsidTr="00A1378D"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02527C" w:rsidRPr="0002527C" w:rsidRDefault="0002527C" w:rsidP="0002527C">
            <w:pPr>
              <w:jc w:val="center"/>
              <w:rPr>
                <w:b/>
              </w:rPr>
            </w:pPr>
            <w:r w:rsidRPr="0002527C">
              <w:rPr>
                <w:b/>
              </w:rPr>
              <w:t>Σέρρες …..…/…..…/20</w:t>
            </w:r>
            <w:r w:rsidR="00F60299">
              <w:rPr>
                <w:b/>
                <w:lang w:val="en-GB"/>
              </w:rPr>
              <w:t>2</w:t>
            </w:r>
            <w:r w:rsidRPr="0002527C">
              <w:rPr>
                <w:b/>
              </w:rPr>
              <w:t>…...</w:t>
            </w:r>
          </w:p>
          <w:p w:rsidR="00A1378D" w:rsidRPr="0002527C" w:rsidRDefault="00A1378D" w:rsidP="00A1378D">
            <w:pPr>
              <w:jc w:val="center"/>
              <w:rPr>
                <w:b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1378D" w:rsidRPr="0002527C" w:rsidRDefault="0002527C" w:rsidP="00A1378D">
            <w:pPr>
              <w:jc w:val="center"/>
              <w:rPr>
                <w:b/>
              </w:rPr>
            </w:pPr>
            <w:r w:rsidRPr="0002527C">
              <w:rPr>
                <w:b/>
              </w:rPr>
              <w:t>Οι Συμβαλλόμενοι</w:t>
            </w:r>
          </w:p>
          <w:p w:rsidR="00A1378D" w:rsidRPr="0002527C" w:rsidRDefault="00A1378D" w:rsidP="00A1378D">
            <w:pPr>
              <w:jc w:val="center"/>
              <w:rPr>
                <w:b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1378D" w:rsidRDefault="00A1378D" w:rsidP="00A1378D">
            <w:pPr>
              <w:jc w:val="center"/>
            </w:pPr>
          </w:p>
        </w:tc>
      </w:tr>
      <w:tr w:rsidR="00A1378D" w:rsidTr="00A1378D"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1378D" w:rsidRDefault="00A1378D" w:rsidP="00A1378D">
            <w:pPr>
              <w:jc w:val="center"/>
            </w:pPr>
            <w:r>
              <w:t>Για την Επιχείρηση</w:t>
            </w:r>
          </w:p>
          <w:p w:rsidR="00A1378D" w:rsidRDefault="00A1378D" w:rsidP="00A1378D">
            <w:pPr>
              <w:jc w:val="center"/>
            </w:pPr>
          </w:p>
          <w:p w:rsidR="00A1378D" w:rsidRDefault="00A1378D" w:rsidP="00A1378D">
            <w:pPr>
              <w:jc w:val="center"/>
            </w:pPr>
          </w:p>
          <w:p w:rsidR="00A1378D" w:rsidRDefault="00A1378D" w:rsidP="00A1378D">
            <w:pPr>
              <w:jc w:val="center"/>
            </w:pPr>
          </w:p>
          <w:p w:rsidR="00A1378D" w:rsidRDefault="00A1378D" w:rsidP="00A1378D">
            <w:pPr>
              <w:jc w:val="center"/>
            </w:pPr>
          </w:p>
          <w:p w:rsidR="00A1378D" w:rsidRDefault="00A1378D" w:rsidP="00A1378D">
            <w:pPr>
              <w:jc w:val="center"/>
            </w:pPr>
            <w:r>
              <w:t>(Υπογραφή και Σφραγίδα)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1378D" w:rsidRDefault="00A1378D" w:rsidP="00A1378D">
            <w:pPr>
              <w:jc w:val="center"/>
            </w:pPr>
            <w:r>
              <w:t xml:space="preserve">.... </w:t>
            </w:r>
            <w:proofErr w:type="spellStart"/>
            <w:r>
              <w:t>ασκούμεν</w:t>
            </w:r>
            <w:proofErr w:type="spellEnd"/>
            <w:r>
              <w:t xml:space="preserve">…… </w:t>
            </w:r>
            <w:proofErr w:type="spellStart"/>
            <w:r>
              <w:t>φοιτητ</w:t>
            </w:r>
            <w:proofErr w:type="spellEnd"/>
            <w:r>
              <w:t>…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1378D" w:rsidRDefault="00A1378D" w:rsidP="00A1378D">
            <w:pPr>
              <w:jc w:val="center"/>
            </w:pPr>
            <w:r>
              <w:t>Για το Τμήμα</w:t>
            </w:r>
          </w:p>
          <w:p w:rsidR="00A1378D" w:rsidRDefault="00A1378D" w:rsidP="00A1378D">
            <w:pPr>
              <w:jc w:val="center"/>
            </w:pPr>
            <w:r>
              <w:t xml:space="preserve">Ο </w:t>
            </w:r>
            <w:r w:rsidR="00AE5CC4">
              <w:t>Πρόεδρος</w:t>
            </w:r>
          </w:p>
          <w:p w:rsidR="00A1378D" w:rsidRDefault="00A1378D" w:rsidP="00A1378D">
            <w:pPr>
              <w:jc w:val="center"/>
            </w:pPr>
          </w:p>
          <w:p w:rsidR="00A1378D" w:rsidRDefault="00A1378D" w:rsidP="00A1378D">
            <w:pPr>
              <w:jc w:val="center"/>
            </w:pPr>
          </w:p>
          <w:p w:rsidR="00A1378D" w:rsidRDefault="000057D9" w:rsidP="00A1378D">
            <w:pPr>
              <w:jc w:val="center"/>
            </w:pPr>
            <w:r>
              <w:t>Γεώργιος Μαγούλιος</w:t>
            </w:r>
          </w:p>
          <w:p w:rsidR="00A1378D" w:rsidRDefault="00A1378D" w:rsidP="00A1378D">
            <w:pPr>
              <w:jc w:val="center"/>
            </w:pPr>
            <w:r>
              <w:t>Καθηγητής</w:t>
            </w:r>
          </w:p>
        </w:tc>
      </w:tr>
    </w:tbl>
    <w:p w:rsidR="00D97589" w:rsidRPr="00D97589" w:rsidRDefault="00D97589"/>
    <w:sectPr w:rsidR="00D97589" w:rsidRPr="00D97589" w:rsidSect="00A1378D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837"/>
    <w:multiLevelType w:val="singleLevel"/>
    <w:tmpl w:val="0CC8CA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589"/>
    <w:rsid w:val="000057D9"/>
    <w:rsid w:val="0002527C"/>
    <w:rsid w:val="0007484F"/>
    <w:rsid w:val="001F02FC"/>
    <w:rsid w:val="0036111E"/>
    <w:rsid w:val="00427745"/>
    <w:rsid w:val="00464C8D"/>
    <w:rsid w:val="004D598C"/>
    <w:rsid w:val="00675F6C"/>
    <w:rsid w:val="007248C6"/>
    <w:rsid w:val="00A1378D"/>
    <w:rsid w:val="00AE5CC4"/>
    <w:rsid w:val="00D97589"/>
    <w:rsid w:val="00E61D1A"/>
    <w:rsid w:val="00ED18B9"/>
    <w:rsid w:val="00F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D19D"/>
  <w15:docId w15:val="{2793BA58-799D-49A4-A517-25DC63D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7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75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975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D975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75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9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7589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D97589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D97589"/>
    <w:rPr>
      <w:rFonts w:ascii="Times New Roman" w:eastAsia="Times New Roman" w:hAnsi="Times New Roman" w:cs="Times New Roman"/>
      <w:b/>
      <w:sz w:val="36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97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D975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D97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F6029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s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log2</dc:creator>
  <cp:lastModifiedBy>log2</cp:lastModifiedBy>
  <cp:revision>5</cp:revision>
  <cp:lastPrinted>2018-11-15T13:24:00Z</cp:lastPrinted>
  <dcterms:created xsi:type="dcterms:W3CDTF">2019-06-21T09:53:00Z</dcterms:created>
  <dcterms:modified xsi:type="dcterms:W3CDTF">2021-02-05T11:08:00Z</dcterms:modified>
</cp:coreProperties>
</file>